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528" w:rsidRPr="00247528" w:rsidRDefault="00247528" w:rsidP="00247528">
      <w:pPr>
        <w:spacing w:after="0" w:line="240" w:lineRule="auto"/>
        <w:jc w:val="center"/>
        <w:rPr>
          <w:rFonts w:ascii="Times New Roman" w:eastAsia="Times New Roman" w:hAnsi="Times New Roman" w:cs="Times New Roman"/>
          <w:sz w:val="32"/>
          <w:szCs w:val="32"/>
          <w:lang w:eastAsia="ru-RU"/>
        </w:rPr>
      </w:pPr>
      <w:r w:rsidRPr="00247528">
        <w:rPr>
          <w:rFonts w:ascii="Times New Roman" w:eastAsia="Times New Roman" w:hAnsi="Times New Roman" w:cs="Times New Roman"/>
          <w:b/>
          <w:bCs/>
          <w:color w:val="FF0000"/>
          <w:sz w:val="32"/>
          <w:szCs w:val="32"/>
          <w:bdr w:val="none" w:sz="0" w:space="0" w:color="auto" w:frame="1"/>
          <w:shd w:val="clear" w:color="auto" w:fill="FFFFFF"/>
          <w:lang w:val="uk-UA" w:eastAsia="ru-RU"/>
        </w:rPr>
        <w:t>ПОРЯДОК  </w:t>
      </w:r>
    </w:p>
    <w:p w:rsidR="00247528" w:rsidRPr="00247528" w:rsidRDefault="00247528" w:rsidP="00247528">
      <w:pPr>
        <w:spacing w:after="0" w:line="240" w:lineRule="auto"/>
        <w:jc w:val="center"/>
        <w:rPr>
          <w:rFonts w:ascii="Times New Roman" w:eastAsia="Times New Roman" w:hAnsi="Times New Roman" w:cs="Times New Roman"/>
          <w:sz w:val="32"/>
          <w:szCs w:val="32"/>
          <w:lang w:eastAsia="ru-RU"/>
        </w:rPr>
      </w:pPr>
      <w:r w:rsidRPr="00247528">
        <w:rPr>
          <w:rFonts w:ascii="Times New Roman" w:eastAsia="Times New Roman" w:hAnsi="Times New Roman" w:cs="Times New Roman"/>
          <w:b/>
          <w:bCs/>
          <w:color w:val="FF0000"/>
          <w:sz w:val="32"/>
          <w:szCs w:val="32"/>
          <w:bdr w:val="none" w:sz="0" w:space="0" w:color="auto" w:frame="1"/>
          <w:shd w:val="clear" w:color="auto" w:fill="FFFFFF"/>
          <w:lang w:val="uk-UA" w:eastAsia="ru-RU"/>
        </w:rPr>
        <w:t xml:space="preserve">подання та розгляду (з дотриманням конфіденційності) заяв про випадки </w:t>
      </w:r>
      <w:proofErr w:type="spellStart"/>
      <w:r w:rsidRPr="00247528">
        <w:rPr>
          <w:rFonts w:ascii="Times New Roman" w:eastAsia="Times New Roman" w:hAnsi="Times New Roman" w:cs="Times New Roman"/>
          <w:b/>
          <w:bCs/>
          <w:color w:val="FF0000"/>
          <w:sz w:val="32"/>
          <w:szCs w:val="32"/>
          <w:bdr w:val="none" w:sz="0" w:space="0" w:color="auto" w:frame="1"/>
          <w:shd w:val="clear" w:color="auto" w:fill="FFFFFF"/>
          <w:lang w:val="uk-UA" w:eastAsia="ru-RU"/>
        </w:rPr>
        <w:t>булінгу</w:t>
      </w:r>
      <w:proofErr w:type="spellEnd"/>
      <w:r w:rsidRPr="00247528">
        <w:rPr>
          <w:rFonts w:ascii="Times New Roman" w:eastAsia="Times New Roman" w:hAnsi="Times New Roman" w:cs="Times New Roman"/>
          <w:b/>
          <w:bCs/>
          <w:color w:val="FF0000"/>
          <w:sz w:val="32"/>
          <w:szCs w:val="32"/>
          <w:bdr w:val="none" w:sz="0" w:space="0" w:color="auto" w:frame="1"/>
          <w:shd w:val="clear" w:color="auto" w:fill="FFFFFF"/>
          <w:lang w:val="uk-UA" w:eastAsia="ru-RU"/>
        </w:rPr>
        <w:t xml:space="preserve"> (цькування)</w:t>
      </w:r>
    </w:p>
    <w:p w:rsidR="00247528" w:rsidRDefault="00247528" w:rsidP="00247528">
      <w:pPr>
        <w:spacing w:after="0" w:line="360" w:lineRule="auto"/>
        <w:jc w:val="center"/>
        <w:rPr>
          <w:rFonts w:ascii="Calibri" w:eastAsia="Times New Roman" w:hAnsi="Calibri" w:cs="Times New Roman"/>
          <w:bdr w:val="none" w:sz="0" w:space="0" w:color="auto" w:frame="1"/>
          <w:shd w:val="clear" w:color="auto" w:fill="FFFFFF"/>
          <w:lang w:eastAsia="ru-RU"/>
        </w:rPr>
      </w:pPr>
    </w:p>
    <w:p w:rsidR="00247528" w:rsidRPr="00247528" w:rsidRDefault="00247528" w:rsidP="00247528">
      <w:pPr>
        <w:spacing w:after="0" w:line="360" w:lineRule="auto"/>
        <w:jc w:val="center"/>
        <w:rPr>
          <w:rFonts w:ascii="Times New Roman" w:eastAsia="Times New Roman" w:hAnsi="Times New Roman" w:cs="Times New Roman"/>
          <w:sz w:val="24"/>
          <w:szCs w:val="24"/>
          <w:lang w:eastAsia="ru-RU"/>
        </w:rPr>
      </w:pPr>
      <w:r w:rsidRPr="00247528">
        <w:rPr>
          <w:rFonts w:ascii="Calibri" w:eastAsia="Times New Roman" w:hAnsi="Calibri" w:cs="Times New Roman"/>
          <w:bdr w:val="none" w:sz="0" w:space="0" w:color="auto" w:frame="1"/>
          <w:shd w:val="clear" w:color="auto" w:fill="FFFFFF"/>
          <w:lang w:eastAsia="ru-RU"/>
        </w:rPr>
        <w:t>  </w:t>
      </w:r>
      <w:r w:rsidRPr="00247528">
        <w:rPr>
          <w:rFonts w:ascii="Times New Roman" w:eastAsia="Times New Roman" w:hAnsi="Times New Roman" w:cs="Times New Roman"/>
          <w:b/>
          <w:bCs/>
          <w:color w:val="000000"/>
          <w:sz w:val="28"/>
          <w:szCs w:val="28"/>
          <w:bdr w:val="none" w:sz="0" w:space="0" w:color="auto" w:frame="1"/>
          <w:shd w:val="clear" w:color="auto" w:fill="FFFFFF"/>
          <w:lang w:val="uk-UA" w:eastAsia="ru-RU"/>
        </w:rPr>
        <w:t>Загальні питання</w:t>
      </w:r>
      <w:r w:rsidRPr="00247528">
        <w:rPr>
          <w:rFonts w:ascii="Calibri" w:eastAsia="Times New Roman" w:hAnsi="Calibri" w:cs="Times New Roman"/>
          <w:b/>
          <w:bCs/>
          <w:bdr w:val="none" w:sz="0" w:space="0" w:color="auto" w:frame="1"/>
          <w:shd w:val="clear" w:color="auto" w:fill="FFFFFF"/>
          <w:lang w:eastAsia="ru-RU"/>
        </w:rPr>
        <w:t> </w:t>
      </w:r>
    </w:p>
    <w:p w:rsidR="00247528" w:rsidRPr="00247528" w:rsidRDefault="00247528" w:rsidP="00247528">
      <w:pPr>
        <w:spacing w:after="0" w:line="360" w:lineRule="auto"/>
        <w:jc w:val="both"/>
        <w:rPr>
          <w:rFonts w:ascii="Times New Roman" w:eastAsia="Times New Roman" w:hAnsi="Times New Roman" w:cs="Times New Roman"/>
          <w:sz w:val="24"/>
          <w:szCs w:val="24"/>
          <w:lang w:eastAsia="ru-RU"/>
        </w:rPr>
      </w:pPr>
      <w:r w:rsidRPr="00247528">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1. Цей Порядок розроблено відповідно до Закону України «Про внесення змін до деяких законодавчих актів України щодо протидії </w:t>
      </w:r>
      <w:proofErr w:type="spellStart"/>
      <w:r w:rsidRPr="00247528">
        <w:rPr>
          <w:rFonts w:ascii="Times New Roman" w:eastAsia="Times New Roman" w:hAnsi="Times New Roman" w:cs="Times New Roman"/>
          <w:color w:val="000000"/>
          <w:sz w:val="28"/>
          <w:szCs w:val="28"/>
          <w:bdr w:val="none" w:sz="0" w:space="0" w:color="auto" w:frame="1"/>
          <w:shd w:val="clear" w:color="auto" w:fill="FFFFFF"/>
          <w:lang w:val="uk-UA" w:eastAsia="ru-RU"/>
        </w:rPr>
        <w:t>булінгу</w:t>
      </w:r>
      <w:proofErr w:type="spellEnd"/>
      <w:r w:rsidRPr="00247528">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 (цькуванню)». </w:t>
      </w:r>
    </w:p>
    <w:p w:rsidR="00247528" w:rsidRPr="00247528" w:rsidRDefault="00247528" w:rsidP="00247528">
      <w:pPr>
        <w:spacing w:after="0" w:line="360" w:lineRule="auto"/>
        <w:jc w:val="both"/>
        <w:rPr>
          <w:rFonts w:ascii="Times New Roman" w:eastAsia="Times New Roman" w:hAnsi="Times New Roman" w:cs="Times New Roman"/>
          <w:sz w:val="24"/>
          <w:szCs w:val="24"/>
          <w:lang w:eastAsia="ru-RU"/>
        </w:rPr>
      </w:pPr>
      <w:r w:rsidRPr="00247528">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2. Цей Порядок визначає процедуру подання та розгляду заяв про випадки </w:t>
      </w:r>
      <w:proofErr w:type="spellStart"/>
      <w:r w:rsidRPr="00247528">
        <w:rPr>
          <w:rFonts w:ascii="Times New Roman" w:eastAsia="Times New Roman" w:hAnsi="Times New Roman" w:cs="Times New Roman"/>
          <w:color w:val="000000"/>
          <w:sz w:val="28"/>
          <w:szCs w:val="28"/>
          <w:bdr w:val="none" w:sz="0" w:space="0" w:color="auto" w:frame="1"/>
          <w:shd w:val="clear" w:color="auto" w:fill="FFFFFF"/>
          <w:lang w:val="uk-UA" w:eastAsia="ru-RU"/>
        </w:rPr>
        <w:t>булінгу</w:t>
      </w:r>
      <w:proofErr w:type="spellEnd"/>
      <w:r w:rsidRPr="00247528">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 (цькуванню). </w:t>
      </w:r>
    </w:p>
    <w:p w:rsidR="00247528" w:rsidRPr="00247528" w:rsidRDefault="00247528" w:rsidP="00247528">
      <w:pPr>
        <w:spacing w:after="0" w:line="360" w:lineRule="auto"/>
        <w:jc w:val="both"/>
        <w:rPr>
          <w:rFonts w:ascii="Times New Roman" w:eastAsia="Times New Roman" w:hAnsi="Times New Roman" w:cs="Times New Roman"/>
          <w:sz w:val="24"/>
          <w:szCs w:val="24"/>
          <w:lang w:eastAsia="ru-RU"/>
        </w:rPr>
      </w:pPr>
      <w:r w:rsidRPr="00247528">
        <w:rPr>
          <w:rFonts w:ascii="Times New Roman" w:eastAsia="Times New Roman" w:hAnsi="Times New Roman" w:cs="Times New Roman"/>
          <w:color w:val="000000"/>
          <w:sz w:val="28"/>
          <w:szCs w:val="28"/>
          <w:bdr w:val="none" w:sz="0" w:space="0" w:color="auto" w:frame="1"/>
          <w:shd w:val="clear" w:color="auto" w:fill="FFFFFF"/>
          <w:lang w:val="uk-UA" w:eastAsia="ru-RU"/>
        </w:rPr>
        <w:t>3. Заявниками можуть бути здобувачі освіти, їх батьки/законні представники, працівники та педагогічні працівники закладу та інші особи. </w:t>
      </w:r>
    </w:p>
    <w:p w:rsidR="00247528" w:rsidRPr="00247528" w:rsidRDefault="00247528" w:rsidP="00247528">
      <w:pPr>
        <w:spacing w:after="0" w:line="360" w:lineRule="auto"/>
        <w:jc w:val="both"/>
        <w:rPr>
          <w:rFonts w:ascii="Times New Roman" w:eastAsia="Times New Roman" w:hAnsi="Times New Roman" w:cs="Times New Roman"/>
          <w:sz w:val="24"/>
          <w:szCs w:val="24"/>
          <w:lang w:eastAsia="ru-RU"/>
        </w:rPr>
      </w:pPr>
      <w:r w:rsidRPr="00247528">
        <w:rPr>
          <w:rFonts w:ascii="Times New Roman" w:eastAsia="Times New Roman" w:hAnsi="Times New Roman" w:cs="Times New Roman"/>
          <w:color w:val="000000"/>
          <w:sz w:val="28"/>
          <w:szCs w:val="28"/>
          <w:bdr w:val="none" w:sz="0" w:space="0" w:color="auto" w:frame="1"/>
          <w:shd w:val="clear" w:color="auto" w:fill="FFFFFF"/>
          <w:lang w:val="uk-UA" w:eastAsia="ru-RU"/>
        </w:rPr>
        <w:t>4. Заявник забезпечує достовірність та повноту наданої інформації. </w:t>
      </w:r>
    </w:p>
    <w:p w:rsidR="00247528" w:rsidRPr="00247528" w:rsidRDefault="00247528" w:rsidP="00247528">
      <w:pPr>
        <w:spacing w:after="0" w:line="360" w:lineRule="auto"/>
        <w:jc w:val="both"/>
        <w:rPr>
          <w:rFonts w:ascii="Times New Roman" w:eastAsia="Times New Roman" w:hAnsi="Times New Roman" w:cs="Times New Roman"/>
          <w:sz w:val="24"/>
          <w:szCs w:val="24"/>
          <w:lang w:eastAsia="ru-RU"/>
        </w:rPr>
      </w:pPr>
      <w:r w:rsidRPr="00247528">
        <w:rPr>
          <w:rFonts w:ascii="Times New Roman" w:eastAsia="Times New Roman" w:hAnsi="Times New Roman" w:cs="Times New Roman"/>
          <w:color w:val="000000"/>
          <w:sz w:val="28"/>
          <w:szCs w:val="28"/>
          <w:bdr w:val="none" w:sz="0" w:space="0" w:color="auto" w:frame="1"/>
          <w:shd w:val="clear" w:color="auto" w:fill="FFFFFF"/>
          <w:lang w:val="uk-UA" w:eastAsia="ru-RU"/>
        </w:rPr>
        <w:t>5. У цьому Порядку терміни вживаються у таких значеннях: </w:t>
      </w:r>
    </w:p>
    <w:p w:rsidR="00247528" w:rsidRPr="00247528" w:rsidRDefault="00247528" w:rsidP="00247528">
      <w:pPr>
        <w:spacing w:after="0" w:line="360" w:lineRule="auto"/>
        <w:jc w:val="both"/>
        <w:rPr>
          <w:rFonts w:ascii="Times New Roman" w:eastAsia="Times New Roman" w:hAnsi="Times New Roman" w:cs="Times New Roman"/>
          <w:sz w:val="24"/>
          <w:szCs w:val="24"/>
          <w:lang w:eastAsia="ru-RU"/>
        </w:rPr>
      </w:pPr>
      <w:proofErr w:type="spellStart"/>
      <w:r w:rsidRPr="00247528">
        <w:rPr>
          <w:rFonts w:ascii="Times New Roman" w:eastAsia="Times New Roman" w:hAnsi="Times New Roman" w:cs="Times New Roman"/>
          <w:b/>
          <w:bCs/>
          <w:color w:val="000000"/>
          <w:sz w:val="28"/>
          <w:szCs w:val="28"/>
          <w:bdr w:val="none" w:sz="0" w:space="0" w:color="auto" w:frame="1"/>
          <w:shd w:val="clear" w:color="auto" w:fill="FFFFFF"/>
          <w:lang w:val="uk-UA" w:eastAsia="ru-RU"/>
        </w:rPr>
        <w:t>Булінг</w:t>
      </w:r>
      <w:proofErr w:type="spellEnd"/>
      <w:r w:rsidRPr="00247528">
        <w:rPr>
          <w:rFonts w:ascii="Times New Roman" w:eastAsia="Times New Roman" w:hAnsi="Times New Roman" w:cs="Times New Roman"/>
          <w:b/>
          <w:bCs/>
          <w:color w:val="000000"/>
          <w:sz w:val="28"/>
          <w:szCs w:val="28"/>
          <w:bdr w:val="none" w:sz="0" w:space="0" w:color="auto" w:frame="1"/>
          <w:shd w:val="clear" w:color="auto" w:fill="FFFFFF"/>
          <w:lang w:val="uk-UA" w:eastAsia="ru-RU"/>
        </w:rPr>
        <w:t xml:space="preserve"> (цькування) </w:t>
      </w:r>
      <w:r w:rsidRPr="00247528">
        <w:rPr>
          <w:rFonts w:ascii="Times New Roman" w:eastAsia="Times New Roman" w:hAnsi="Times New Roman" w:cs="Times New Roman"/>
          <w:color w:val="000000"/>
          <w:sz w:val="28"/>
          <w:szCs w:val="28"/>
          <w:bdr w:val="none" w:sz="0" w:space="0" w:color="auto" w:frame="1"/>
          <w:shd w:val="clear" w:color="auto" w:fill="FFFFFF"/>
          <w:lang w:val="uk-UA" w:eastAsia="ru-RU"/>
        </w:rPr>
        <w:t>– 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та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 </w:t>
      </w:r>
    </w:p>
    <w:p w:rsidR="00247528" w:rsidRPr="00247528" w:rsidRDefault="00247528" w:rsidP="00247528">
      <w:pPr>
        <w:spacing w:after="0" w:line="360" w:lineRule="auto"/>
        <w:jc w:val="center"/>
        <w:rPr>
          <w:rFonts w:ascii="Times New Roman" w:eastAsia="Times New Roman" w:hAnsi="Times New Roman" w:cs="Times New Roman"/>
          <w:sz w:val="24"/>
          <w:szCs w:val="24"/>
          <w:lang w:eastAsia="ru-RU"/>
        </w:rPr>
      </w:pPr>
      <w:r w:rsidRPr="00247528">
        <w:rPr>
          <w:rFonts w:ascii="Times New Roman" w:eastAsia="Times New Roman" w:hAnsi="Times New Roman" w:cs="Times New Roman"/>
          <w:b/>
          <w:bCs/>
          <w:color w:val="000000"/>
          <w:sz w:val="28"/>
          <w:szCs w:val="28"/>
          <w:bdr w:val="none" w:sz="0" w:space="0" w:color="auto" w:frame="1"/>
          <w:shd w:val="clear" w:color="auto" w:fill="FFFFFF"/>
          <w:lang w:val="uk-UA" w:eastAsia="ru-RU"/>
        </w:rPr>
        <w:t xml:space="preserve">Типовими ознаками </w:t>
      </w:r>
      <w:proofErr w:type="spellStart"/>
      <w:r w:rsidRPr="00247528">
        <w:rPr>
          <w:rFonts w:ascii="Times New Roman" w:eastAsia="Times New Roman" w:hAnsi="Times New Roman" w:cs="Times New Roman"/>
          <w:b/>
          <w:bCs/>
          <w:color w:val="000000"/>
          <w:sz w:val="28"/>
          <w:szCs w:val="28"/>
          <w:bdr w:val="none" w:sz="0" w:space="0" w:color="auto" w:frame="1"/>
          <w:shd w:val="clear" w:color="auto" w:fill="FFFFFF"/>
          <w:lang w:val="uk-UA" w:eastAsia="ru-RU"/>
        </w:rPr>
        <w:t>булінгу</w:t>
      </w:r>
      <w:proofErr w:type="spellEnd"/>
      <w:r w:rsidRPr="00247528">
        <w:rPr>
          <w:rFonts w:ascii="Times New Roman" w:eastAsia="Times New Roman" w:hAnsi="Times New Roman" w:cs="Times New Roman"/>
          <w:b/>
          <w:bCs/>
          <w:color w:val="000000"/>
          <w:sz w:val="28"/>
          <w:szCs w:val="28"/>
          <w:bdr w:val="none" w:sz="0" w:space="0" w:color="auto" w:frame="1"/>
          <w:shd w:val="clear" w:color="auto" w:fill="FFFFFF"/>
          <w:lang w:val="uk-UA" w:eastAsia="ru-RU"/>
        </w:rPr>
        <w:t xml:space="preserve"> (цькування) є:</w:t>
      </w:r>
    </w:p>
    <w:p w:rsidR="00247528" w:rsidRPr="00247528" w:rsidRDefault="00247528" w:rsidP="00247528">
      <w:pPr>
        <w:spacing w:after="0" w:line="360" w:lineRule="auto"/>
        <w:jc w:val="both"/>
        <w:rPr>
          <w:rFonts w:ascii="Times New Roman" w:eastAsia="Times New Roman" w:hAnsi="Times New Roman" w:cs="Times New Roman"/>
          <w:sz w:val="24"/>
          <w:szCs w:val="24"/>
          <w:lang w:eastAsia="ru-RU"/>
        </w:rPr>
      </w:pPr>
      <w:r w:rsidRPr="00247528">
        <w:rPr>
          <w:rFonts w:ascii="Times New Roman" w:eastAsia="Times New Roman" w:hAnsi="Times New Roman" w:cs="Times New Roman"/>
          <w:color w:val="000000"/>
          <w:sz w:val="28"/>
          <w:szCs w:val="28"/>
          <w:bdr w:val="none" w:sz="0" w:space="0" w:color="auto" w:frame="1"/>
          <w:shd w:val="clear" w:color="auto" w:fill="FFFFFF"/>
          <w:lang w:val="uk-UA" w:eastAsia="ru-RU"/>
        </w:rPr>
        <w:t>- систематичність (повторюваність) діяння;</w:t>
      </w:r>
    </w:p>
    <w:p w:rsidR="00247528" w:rsidRPr="00247528" w:rsidRDefault="00247528" w:rsidP="00247528">
      <w:pPr>
        <w:spacing w:after="0" w:line="360" w:lineRule="auto"/>
        <w:jc w:val="both"/>
        <w:rPr>
          <w:rFonts w:ascii="Times New Roman" w:eastAsia="Times New Roman" w:hAnsi="Times New Roman" w:cs="Times New Roman"/>
          <w:sz w:val="24"/>
          <w:szCs w:val="24"/>
          <w:lang w:eastAsia="ru-RU"/>
        </w:rPr>
      </w:pPr>
      <w:r w:rsidRPr="00247528">
        <w:rPr>
          <w:rFonts w:ascii="Times New Roman" w:eastAsia="Times New Roman" w:hAnsi="Times New Roman" w:cs="Times New Roman"/>
          <w:color w:val="000000"/>
          <w:sz w:val="28"/>
          <w:szCs w:val="28"/>
          <w:bdr w:val="none" w:sz="0" w:space="0" w:color="auto" w:frame="1"/>
          <w:shd w:val="clear" w:color="auto" w:fill="FFFFFF"/>
          <w:lang w:val="uk-UA" w:eastAsia="ru-RU"/>
        </w:rPr>
        <w:t>- наявність сторін – кривдник (</w:t>
      </w:r>
      <w:proofErr w:type="spellStart"/>
      <w:r w:rsidRPr="00247528">
        <w:rPr>
          <w:rFonts w:ascii="Times New Roman" w:eastAsia="Times New Roman" w:hAnsi="Times New Roman" w:cs="Times New Roman"/>
          <w:color w:val="000000"/>
          <w:sz w:val="28"/>
          <w:szCs w:val="28"/>
          <w:bdr w:val="none" w:sz="0" w:space="0" w:color="auto" w:frame="1"/>
          <w:shd w:val="clear" w:color="auto" w:fill="FFFFFF"/>
          <w:lang w:val="uk-UA" w:eastAsia="ru-RU"/>
        </w:rPr>
        <w:t>булер</w:t>
      </w:r>
      <w:proofErr w:type="spellEnd"/>
      <w:r w:rsidRPr="00247528">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 потерпілий (жертва </w:t>
      </w:r>
      <w:proofErr w:type="spellStart"/>
      <w:r w:rsidRPr="00247528">
        <w:rPr>
          <w:rFonts w:ascii="Times New Roman" w:eastAsia="Times New Roman" w:hAnsi="Times New Roman" w:cs="Times New Roman"/>
          <w:color w:val="000000"/>
          <w:sz w:val="28"/>
          <w:szCs w:val="28"/>
          <w:bdr w:val="none" w:sz="0" w:space="0" w:color="auto" w:frame="1"/>
          <w:shd w:val="clear" w:color="auto" w:fill="FFFFFF"/>
          <w:lang w:val="uk-UA" w:eastAsia="ru-RU"/>
        </w:rPr>
        <w:t>булінгу</w:t>
      </w:r>
      <w:proofErr w:type="spellEnd"/>
      <w:r w:rsidRPr="00247528">
        <w:rPr>
          <w:rFonts w:ascii="Times New Roman" w:eastAsia="Times New Roman" w:hAnsi="Times New Roman" w:cs="Times New Roman"/>
          <w:color w:val="000000"/>
          <w:sz w:val="28"/>
          <w:szCs w:val="28"/>
          <w:bdr w:val="none" w:sz="0" w:space="0" w:color="auto" w:frame="1"/>
          <w:shd w:val="clear" w:color="auto" w:fill="FFFFFF"/>
          <w:lang w:val="uk-UA" w:eastAsia="ru-RU"/>
        </w:rPr>
        <w:t>), спостерігачі (за наявності);</w:t>
      </w:r>
    </w:p>
    <w:p w:rsidR="00247528" w:rsidRPr="00247528" w:rsidRDefault="00247528" w:rsidP="00247528">
      <w:pPr>
        <w:spacing w:after="0" w:line="360" w:lineRule="auto"/>
        <w:jc w:val="both"/>
        <w:rPr>
          <w:rFonts w:ascii="Times New Roman" w:eastAsia="Times New Roman" w:hAnsi="Times New Roman" w:cs="Times New Roman"/>
          <w:sz w:val="24"/>
          <w:szCs w:val="24"/>
          <w:lang w:eastAsia="ru-RU"/>
        </w:rPr>
      </w:pPr>
      <w:r w:rsidRPr="00247528">
        <w:rPr>
          <w:rFonts w:ascii="Times New Roman" w:eastAsia="Times New Roman" w:hAnsi="Times New Roman" w:cs="Times New Roman"/>
          <w:color w:val="000000"/>
          <w:sz w:val="28"/>
          <w:szCs w:val="28"/>
          <w:bdr w:val="none" w:sz="0" w:space="0" w:color="auto" w:frame="1"/>
          <w:shd w:val="clear" w:color="auto" w:fill="FFFFFF"/>
          <w:lang w:val="uk-UA" w:eastAsia="ru-RU"/>
        </w:rPr>
        <w:t>- дії або бездіяльність кривдника, наслідком яких є заподіяння психічної та/або фізичної шкоди, приниження, страх, тривога, підпорядкування потерпілого інтересам кривдника, та/або спричинення соціальної ізоляції потерпілого.</w:t>
      </w:r>
    </w:p>
    <w:p w:rsidR="00247528" w:rsidRDefault="00247528" w:rsidP="00247528">
      <w:pPr>
        <w:spacing w:after="0" w:line="360" w:lineRule="auto"/>
        <w:jc w:val="center"/>
        <w:rPr>
          <w:rFonts w:ascii="Times New Roman" w:eastAsia="Times New Roman" w:hAnsi="Times New Roman" w:cs="Times New Roman"/>
          <w:b/>
          <w:bCs/>
          <w:color w:val="000000"/>
          <w:sz w:val="28"/>
          <w:szCs w:val="28"/>
          <w:bdr w:val="none" w:sz="0" w:space="0" w:color="auto" w:frame="1"/>
          <w:shd w:val="clear" w:color="auto" w:fill="FFFFFF"/>
          <w:lang w:val="uk-UA" w:eastAsia="ru-RU"/>
        </w:rPr>
      </w:pPr>
    </w:p>
    <w:p w:rsidR="00247528" w:rsidRDefault="00247528" w:rsidP="00247528">
      <w:pPr>
        <w:spacing w:after="0" w:line="360" w:lineRule="auto"/>
        <w:jc w:val="center"/>
        <w:rPr>
          <w:rFonts w:ascii="Times New Roman" w:eastAsia="Times New Roman" w:hAnsi="Times New Roman" w:cs="Times New Roman"/>
          <w:b/>
          <w:bCs/>
          <w:color w:val="000000"/>
          <w:sz w:val="28"/>
          <w:szCs w:val="28"/>
          <w:bdr w:val="none" w:sz="0" w:space="0" w:color="auto" w:frame="1"/>
          <w:shd w:val="clear" w:color="auto" w:fill="FFFFFF"/>
          <w:lang w:val="uk-UA" w:eastAsia="ru-RU"/>
        </w:rPr>
      </w:pPr>
    </w:p>
    <w:p w:rsidR="00247528" w:rsidRPr="00247528" w:rsidRDefault="00247528" w:rsidP="00247528">
      <w:pPr>
        <w:spacing w:after="0" w:line="360" w:lineRule="auto"/>
        <w:jc w:val="center"/>
        <w:rPr>
          <w:rFonts w:ascii="Times New Roman" w:eastAsia="Times New Roman" w:hAnsi="Times New Roman" w:cs="Times New Roman"/>
          <w:sz w:val="24"/>
          <w:szCs w:val="24"/>
          <w:lang w:eastAsia="ru-RU"/>
        </w:rPr>
      </w:pPr>
      <w:r w:rsidRPr="00247528">
        <w:rPr>
          <w:rFonts w:ascii="Times New Roman" w:eastAsia="Times New Roman" w:hAnsi="Times New Roman" w:cs="Times New Roman"/>
          <w:b/>
          <w:bCs/>
          <w:color w:val="000000"/>
          <w:sz w:val="28"/>
          <w:szCs w:val="28"/>
          <w:bdr w:val="none" w:sz="0" w:space="0" w:color="auto" w:frame="1"/>
          <w:shd w:val="clear" w:color="auto" w:fill="FFFFFF"/>
          <w:lang w:val="uk-UA" w:eastAsia="ru-RU"/>
        </w:rPr>
        <w:lastRenderedPageBreak/>
        <w:t xml:space="preserve">Подання заяви про випадки </w:t>
      </w:r>
      <w:proofErr w:type="spellStart"/>
      <w:r w:rsidRPr="00247528">
        <w:rPr>
          <w:rFonts w:ascii="Times New Roman" w:eastAsia="Times New Roman" w:hAnsi="Times New Roman" w:cs="Times New Roman"/>
          <w:b/>
          <w:bCs/>
          <w:color w:val="000000"/>
          <w:sz w:val="28"/>
          <w:szCs w:val="28"/>
          <w:bdr w:val="none" w:sz="0" w:space="0" w:color="auto" w:frame="1"/>
          <w:shd w:val="clear" w:color="auto" w:fill="FFFFFF"/>
          <w:lang w:val="uk-UA" w:eastAsia="ru-RU"/>
        </w:rPr>
        <w:t>булінгу</w:t>
      </w:r>
      <w:proofErr w:type="spellEnd"/>
      <w:r w:rsidRPr="00247528">
        <w:rPr>
          <w:rFonts w:ascii="Times New Roman" w:eastAsia="Times New Roman" w:hAnsi="Times New Roman" w:cs="Times New Roman"/>
          <w:b/>
          <w:bCs/>
          <w:color w:val="000000"/>
          <w:sz w:val="28"/>
          <w:szCs w:val="28"/>
          <w:bdr w:val="none" w:sz="0" w:space="0" w:color="auto" w:frame="1"/>
          <w:shd w:val="clear" w:color="auto" w:fill="FFFFFF"/>
          <w:lang w:val="uk-UA" w:eastAsia="ru-RU"/>
        </w:rPr>
        <w:t xml:space="preserve"> (цькуванню) </w:t>
      </w:r>
    </w:p>
    <w:p w:rsidR="00247528" w:rsidRPr="00247528" w:rsidRDefault="00247528" w:rsidP="00247528">
      <w:pPr>
        <w:spacing w:after="0" w:line="360" w:lineRule="auto"/>
        <w:jc w:val="both"/>
        <w:rPr>
          <w:rFonts w:ascii="Times New Roman" w:eastAsia="Times New Roman" w:hAnsi="Times New Roman" w:cs="Times New Roman"/>
          <w:sz w:val="24"/>
          <w:szCs w:val="24"/>
          <w:lang w:eastAsia="ru-RU"/>
        </w:rPr>
      </w:pPr>
      <w:r w:rsidRPr="00247528">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1. Здобувачі освіти, працівники та педагогічні працівники, батьки та інші учасники освітнього процесу, яким стало відомо про випадки </w:t>
      </w:r>
      <w:proofErr w:type="spellStart"/>
      <w:r w:rsidRPr="00247528">
        <w:rPr>
          <w:rFonts w:ascii="Times New Roman" w:eastAsia="Times New Roman" w:hAnsi="Times New Roman" w:cs="Times New Roman"/>
          <w:color w:val="000000"/>
          <w:sz w:val="28"/>
          <w:szCs w:val="28"/>
          <w:bdr w:val="none" w:sz="0" w:space="0" w:color="auto" w:frame="1"/>
          <w:shd w:val="clear" w:color="auto" w:fill="FFFFFF"/>
          <w:lang w:val="uk-UA" w:eastAsia="ru-RU"/>
        </w:rPr>
        <w:t>булінгу</w:t>
      </w:r>
      <w:proofErr w:type="spellEnd"/>
      <w:r w:rsidRPr="00247528">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 (цькування), учасниками або свідками якого стали, або підозрюють його вчинення по відношенню до інших осіб за зовнішніми ознаками, або про які отримали достовірну інформацію від інших осіб зобов’язані повідомляти керівнику закладу. </w:t>
      </w:r>
    </w:p>
    <w:p w:rsidR="00247528" w:rsidRPr="00247528" w:rsidRDefault="00247528" w:rsidP="00247528">
      <w:pPr>
        <w:spacing w:after="0" w:line="360" w:lineRule="auto"/>
        <w:jc w:val="both"/>
        <w:rPr>
          <w:rFonts w:ascii="Times New Roman" w:eastAsia="Times New Roman" w:hAnsi="Times New Roman" w:cs="Times New Roman"/>
          <w:sz w:val="24"/>
          <w:szCs w:val="24"/>
          <w:lang w:eastAsia="ru-RU"/>
        </w:rPr>
      </w:pPr>
      <w:r w:rsidRPr="00247528">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2. Розгляд та неупереджене з’ясування обставин випадків </w:t>
      </w:r>
      <w:proofErr w:type="spellStart"/>
      <w:r w:rsidRPr="00247528">
        <w:rPr>
          <w:rFonts w:ascii="Times New Roman" w:eastAsia="Times New Roman" w:hAnsi="Times New Roman" w:cs="Times New Roman"/>
          <w:color w:val="000000"/>
          <w:sz w:val="28"/>
          <w:szCs w:val="28"/>
          <w:bdr w:val="none" w:sz="0" w:space="0" w:color="auto" w:frame="1"/>
          <w:shd w:val="clear" w:color="auto" w:fill="FFFFFF"/>
          <w:lang w:val="uk-UA" w:eastAsia="ru-RU"/>
        </w:rPr>
        <w:t>булінгу</w:t>
      </w:r>
      <w:proofErr w:type="spellEnd"/>
      <w:r w:rsidRPr="00247528">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 (цькування) здійснюється відповідно до поданих заявниками заяв про випадки </w:t>
      </w:r>
      <w:proofErr w:type="spellStart"/>
      <w:r w:rsidRPr="00247528">
        <w:rPr>
          <w:rFonts w:ascii="Times New Roman" w:eastAsia="Times New Roman" w:hAnsi="Times New Roman" w:cs="Times New Roman"/>
          <w:color w:val="000000"/>
          <w:sz w:val="28"/>
          <w:szCs w:val="28"/>
          <w:bdr w:val="none" w:sz="0" w:space="0" w:color="auto" w:frame="1"/>
          <w:shd w:val="clear" w:color="auto" w:fill="FFFFFF"/>
          <w:lang w:val="uk-UA" w:eastAsia="ru-RU"/>
        </w:rPr>
        <w:t>булінгу</w:t>
      </w:r>
      <w:proofErr w:type="spellEnd"/>
      <w:r w:rsidRPr="00247528">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 (цькування) (далі – Заява). </w:t>
      </w:r>
    </w:p>
    <w:p w:rsidR="00247528" w:rsidRPr="00247528" w:rsidRDefault="00247528" w:rsidP="00247528">
      <w:pPr>
        <w:spacing w:after="0" w:line="360" w:lineRule="auto"/>
        <w:jc w:val="both"/>
        <w:rPr>
          <w:rFonts w:ascii="Times New Roman" w:eastAsia="Times New Roman" w:hAnsi="Times New Roman" w:cs="Times New Roman"/>
          <w:sz w:val="24"/>
          <w:szCs w:val="24"/>
          <w:lang w:eastAsia="ru-RU"/>
        </w:rPr>
      </w:pPr>
      <w:r w:rsidRPr="00247528">
        <w:rPr>
          <w:rFonts w:ascii="Times New Roman" w:eastAsia="Times New Roman" w:hAnsi="Times New Roman" w:cs="Times New Roman"/>
          <w:color w:val="000000"/>
          <w:sz w:val="28"/>
          <w:szCs w:val="28"/>
          <w:bdr w:val="none" w:sz="0" w:space="0" w:color="auto" w:frame="1"/>
          <w:shd w:val="clear" w:color="auto" w:fill="FFFFFF"/>
          <w:lang w:val="uk-UA" w:eastAsia="ru-RU"/>
        </w:rPr>
        <w:t>3. Заяви, що надійшли на електронну пошту закладу отримує секретар, яка зобов’язана терміново повідомити керівника закладу та відповідальну особу. </w:t>
      </w:r>
    </w:p>
    <w:p w:rsidR="00247528" w:rsidRPr="00247528" w:rsidRDefault="00247528" w:rsidP="00247528">
      <w:pPr>
        <w:spacing w:after="0" w:line="360" w:lineRule="auto"/>
        <w:jc w:val="both"/>
        <w:rPr>
          <w:rFonts w:ascii="Times New Roman" w:eastAsia="Times New Roman" w:hAnsi="Times New Roman" w:cs="Times New Roman"/>
          <w:sz w:val="24"/>
          <w:szCs w:val="24"/>
          <w:lang w:eastAsia="ru-RU"/>
        </w:rPr>
      </w:pPr>
      <w:r w:rsidRPr="00247528">
        <w:rPr>
          <w:rFonts w:ascii="Times New Roman" w:eastAsia="Times New Roman" w:hAnsi="Times New Roman" w:cs="Times New Roman"/>
          <w:color w:val="000000"/>
          <w:sz w:val="28"/>
          <w:szCs w:val="28"/>
          <w:bdr w:val="none" w:sz="0" w:space="0" w:color="auto" w:frame="1"/>
          <w:shd w:val="clear" w:color="auto" w:fill="FFFFFF"/>
          <w:lang w:val="uk-UA" w:eastAsia="ru-RU"/>
        </w:rPr>
        <w:t>4. Прийом та реєстрацію поданих Заяв здійснює відповідальна особа, а в разі її відсутності –  керівник закладу або його заступник. </w:t>
      </w:r>
    </w:p>
    <w:p w:rsidR="00247528" w:rsidRPr="00247528" w:rsidRDefault="00247528" w:rsidP="00247528">
      <w:pPr>
        <w:spacing w:after="0" w:line="360" w:lineRule="auto"/>
        <w:jc w:val="both"/>
        <w:rPr>
          <w:rFonts w:ascii="Times New Roman" w:eastAsia="Times New Roman" w:hAnsi="Times New Roman" w:cs="Times New Roman"/>
          <w:sz w:val="24"/>
          <w:szCs w:val="24"/>
          <w:lang w:eastAsia="ru-RU"/>
        </w:rPr>
      </w:pPr>
      <w:r w:rsidRPr="00247528">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5. Заяви реєструються в окремому журналі реєстрації заяв про випадки </w:t>
      </w:r>
      <w:proofErr w:type="spellStart"/>
      <w:r w:rsidRPr="00247528">
        <w:rPr>
          <w:rFonts w:ascii="Times New Roman" w:eastAsia="Times New Roman" w:hAnsi="Times New Roman" w:cs="Times New Roman"/>
          <w:color w:val="000000"/>
          <w:sz w:val="28"/>
          <w:szCs w:val="28"/>
          <w:bdr w:val="none" w:sz="0" w:space="0" w:color="auto" w:frame="1"/>
          <w:shd w:val="clear" w:color="auto" w:fill="FFFFFF"/>
          <w:lang w:val="uk-UA" w:eastAsia="ru-RU"/>
        </w:rPr>
        <w:t>булінгу</w:t>
      </w:r>
      <w:proofErr w:type="spellEnd"/>
      <w:r w:rsidRPr="00247528">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 (цькування). </w:t>
      </w:r>
    </w:p>
    <w:p w:rsidR="00247528" w:rsidRPr="00247528" w:rsidRDefault="00247528" w:rsidP="00247528">
      <w:pPr>
        <w:spacing w:after="0" w:line="360" w:lineRule="auto"/>
        <w:jc w:val="both"/>
        <w:rPr>
          <w:rFonts w:ascii="Times New Roman" w:eastAsia="Times New Roman" w:hAnsi="Times New Roman" w:cs="Times New Roman"/>
          <w:sz w:val="24"/>
          <w:szCs w:val="24"/>
          <w:lang w:eastAsia="ru-RU"/>
        </w:rPr>
      </w:pPr>
      <w:r w:rsidRPr="00247528">
        <w:rPr>
          <w:rFonts w:ascii="Times New Roman" w:eastAsia="Times New Roman" w:hAnsi="Times New Roman" w:cs="Times New Roman"/>
          <w:color w:val="000000"/>
          <w:sz w:val="28"/>
          <w:szCs w:val="28"/>
          <w:bdr w:val="none" w:sz="0" w:space="0" w:color="auto" w:frame="1"/>
          <w:shd w:val="clear" w:color="auto" w:fill="FFFFFF"/>
          <w:lang w:val="uk-UA" w:eastAsia="ru-RU"/>
        </w:rPr>
        <w:t>6. Форма та примірний зміст Заяви оприлюднюється на офіційному веб-сайті закладу. </w:t>
      </w:r>
    </w:p>
    <w:p w:rsidR="00247528" w:rsidRPr="00247528" w:rsidRDefault="00247528" w:rsidP="00247528">
      <w:pPr>
        <w:spacing w:after="0" w:line="360" w:lineRule="auto"/>
        <w:jc w:val="both"/>
        <w:rPr>
          <w:rFonts w:ascii="Times New Roman" w:eastAsia="Times New Roman" w:hAnsi="Times New Roman" w:cs="Times New Roman"/>
          <w:sz w:val="24"/>
          <w:szCs w:val="24"/>
          <w:lang w:eastAsia="ru-RU"/>
        </w:rPr>
      </w:pPr>
      <w:r w:rsidRPr="00247528">
        <w:rPr>
          <w:rFonts w:ascii="Times New Roman" w:eastAsia="Times New Roman" w:hAnsi="Times New Roman" w:cs="Times New Roman"/>
          <w:color w:val="000000"/>
          <w:sz w:val="28"/>
          <w:szCs w:val="28"/>
          <w:bdr w:val="none" w:sz="0" w:space="0" w:color="auto" w:frame="1"/>
          <w:shd w:val="clear" w:color="auto" w:fill="FFFFFF"/>
          <w:lang w:val="uk-UA" w:eastAsia="ru-RU"/>
        </w:rPr>
        <w:t>7. Датою подання заяв є дата їх прийняття. </w:t>
      </w:r>
    </w:p>
    <w:p w:rsidR="00247528" w:rsidRPr="00247528" w:rsidRDefault="00247528" w:rsidP="00247528">
      <w:pPr>
        <w:spacing w:after="0" w:line="360" w:lineRule="auto"/>
        <w:jc w:val="both"/>
        <w:rPr>
          <w:rFonts w:ascii="Times New Roman" w:eastAsia="Times New Roman" w:hAnsi="Times New Roman" w:cs="Times New Roman"/>
          <w:sz w:val="24"/>
          <w:szCs w:val="24"/>
          <w:lang w:eastAsia="ru-RU"/>
        </w:rPr>
      </w:pPr>
      <w:r w:rsidRPr="00247528">
        <w:rPr>
          <w:rFonts w:ascii="Times New Roman" w:eastAsia="Times New Roman" w:hAnsi="Times New Roman" w:cs="Times New Roman"/>
          <w:color w:val="000000"/>
          <w:sz w:val="28"/>
          <w:szCs w:val="28"/>
          <w:bdr w:val="none" w:sz="0" w:space="0" w:color="auto" w:frame="1"/>
          <w:shd w:val="clear" w:color="auto" w:fill="FFFFFF"/>
          <w:lang w:val="uk-UA" w:eastAsia="ru-RU"/>
        </w:rPr>
        <w:t>8. Розгляд Заяв здійснює керівник закладу з дотриманням конфіденційності.</w:t>
      </w:r>
    </w:p>
    <w:p w:rsidR="00247528" w:rsidRPr="00247528" w:rsidRDefault="00247528" w:rsidP="00247528">
      <w:pPr>
        <w:spacing w:after="160" w:line="360" w:lineRule="auto"/>
        <w:jc w:val="both"/>
        <w:rPr>
          <w:rFonts w:ascii="Times New Roman" w:eastAsia="Times New Roman" w:hAnsi="Times New Roman" w:cs="Times New Roman"/>
          <w:sz w:val="24"/>
          <w:szCs w:val="24"/>
          <w:lang w:eastAsia="ru-RU"/>
        </w:rPr>
      </w:pPr>
      <w:r w:rsidRPr="00247528">
        <w:rPr>
          <w:rFonts w:ascii="Times New Roman" w:eastAsia="Times New Roman" w:hAnsi="Times New Roman" w:cs="Times New Roman"/>
          <w:sz w:val="24"/>
          <w:szCs w:val="24"/>
          <w:lang w:eastAsia="ru-RU"/>
        </w:rPr>
        <w:t> </w:t>
      </w:r>
    </w:p>
    <w:p w:rsidR="00247528" w:rsidRPr="00247528" w:rsidRDefault="00247528" w:rsidP="00247528">
      <w:pPr>
        <w:spacing w:after="0" w:line="360" w:lineRule="auto"/>
        <w:jc w:val="center"/>
        <w:rPr>
          <w:rFonts w:ascii="Times New Roman" w:eastAsia="Times New Roman" w:hAnsi="Times New Roman" w:cs="Times New Roman"/>
          <w:sz w:val="24"/>
          <w:szCs w:val="24"/>
          <w:lang w:eastAsia="ru-RU"/>
        </w:rPr>
      </w:pPr>
      <w:r w:rsidRPr="00247528">
        <w:rPr>
          <w:rFonts w:ascii="Times New Roman" w:eastAsia="Times New Roman" w:hAnsi="Times New Roman" w:cs="Times New Roman"/>
          <w:b/>
          <w:bCs/>
          <w:color w:val="000000"/>
          <w:sz w:val="28"/>
          <w:szCs w:val="28"/>
          <w:bdr w:val="none" w:sz="0" w:space="0" w:color="auto" w:frame="1"/>
          <w:shd w:val="clear" w:color="auto" w:fill="FFFFFF"/>
          <w:lang w:val="uk-UA" w:eastAsia="ru-RU"/>
        </w:rPr>
        <w:t>Відповідальна особа</w:t>
      </w:r>
    </w:p>
    <w:p w:rsidR="00247528" w:rsidRPr="00247528" w:rsidRDefault="00247528" w:rsidP="00247528">
      <w:pPr>
        <w:spacing w:after="0" w:line="360" w:lineRule="auto"/>
        <w:jc w:val="both"/>
        <w:rPr>
          <w:rFonts w:ascii="Times New Roman" w:eastAsia="Times New Roman" w:hAnsi="Times New Roman" w:cs="Times New Roman"/>
          <w:sz w:val="24"/>
          <w:szCs w:val="24"/>
          <w:lang w:eastAsia="ru-RU"/>
        </w:rPr>
      </w:pPr>
      <w:r w:rsidRPr="00247528">
        <w:rPr>
          <w:rFonts w:ascii="Times New Roman" w:eastAsia="Times New Roman" w:hAnsi="Times New Roman" w:cs="Times New Roman"/>
          <w:color w:val="000000"/>
          <w:sz w:val="28"/>
          <w:szCs w:val="28"/>
          <w:bdr w:val="none" w:sz="0" w:space="0" w:color="auto" w:frame="1"/>
          <w:shd w:val="clear" w:color="auto" w:fill="FFFFFF"/>
          <w:lang w:val="uk-UA" w:eastAsia="ru-RU"/>
        </w:rPr>
        <w:t>1. Відповідальною особою призначається працівник закладу освіти з числа педагогічних працівників.</w:t>
      </w:r>
    </w:p>
    <w:p w:rsidR="00247528" w:rsidRPr="00247528" w:rsidRDefault="00247528" w:rsidP="00247528">
      <w:pPr>
        <w:spacing w:after="0" w:line="360" w:lineRule="auto"/>
        <w:jc w:val="both"/>
        <w:rPr>
          <w:rFonts w:ascii="Times New Roman" w:eastAsia="Times New Roman" w:hAnsi="Times New Roman" w:cs="Times New Roman"/>
          <w:sz w:val="24"/>
          <w:szCs w:val="24"/>
          <w:lang w:eastAsia="ru-RU"/>
        </w:rPr>
      </w:pPr>
      <w:r w:rsidRPr="00247528">
        <w:rPr>
          <w:rFonts w:ascii="Times New Roman" w:eastAsia="Times New Roman" w:hAnsi="Times New Roman" w:cs="Times New Roman"/>
          <w:color w:val="000000"/>
          <w:sz w:val="28"/>
          <w:szCs w:val="28"/>
          <w:bdr w:val="none" w:sz="0" w:space="0" w:color="auto" w:frame="1"/>
          <w:shd w:val="clear" w:color="auto" w:fill="FFFFFF"/>
          <w:lang w:val="uk-UA" w:eastAsia="ru-RU"/>
        </w:rPr>
        <w:t>2. До функцій відповідальної особи відноситься прийом та реєстрація Заяв, повідомлення керівника закладу.</w:t>
      </w:r>
    </w:p>
    <w:p w:rsidR="00247528" w:rsidRPr="00247528" w:rsidRDefault="00247528" w:rsidP="00247528">
      <w:pPr>
        <w:spacing w:after="0" w:line="360" w:lineRule="auto"/>
        <w:jc w:val="both"/>
        <w:rPr>
          <w:rFonts w:ascii="Times New Roman" w:eastAsia="Times New Roman" w:hAnsi="Times New Roman" w:cs="Times New Roman"/>
          <w:sz w:val="24"/>
          <w:szCs w:val="24"/>
          <w:lang w:eastAsia="ru-RU"/>
        </w:rPr>
      </w:pPr>
      <w:r w:rsidRPr="00247528">
        <w:rPr>
          <w:rFonts w:ascii="Times New Roman" w:eastAsia="Times New Roman" w:hAnsi="Times New Roman" w:cs="Times New Roman"/>
          <w:color w:val="000000"/>
          <w:sz w:val="28"/>
          <w:szCs w:val="28"/>
          <w:bdr w:val="none" w:sz="0" w:space="0" w:color="auto" w:frame="1"/>
          <w:shd w:val="clear" w:color="auto" w:fill="FFFFFF"/>
          <w:lang w:val="uk-UA" w:eastAsia="ru-RU"/>
        </w:rPr>
        <w:t>3. Відповідальна особа призначається наказом керівника закладу.</w:t>
      </w:r>
    </w:p>
    <w:p w:rsidR="00247528" w:rsidRPr="00247528" w:rsidRDefault="00247528" w:rsidP="00247528">
      <w:pPr>
        <w:spacing w:after="0" w:line="360" w:lineRule="auto"/>
        <w:jc w:val="both"/>
        <w:rPr>
          <w:rFonts w:ascii="Times New Roman" w:eastAsia="Times New Roman" w:hAnsi="Times New Roman" w:cs="Times New Roman"/>
          <w:sz w:val="24"/>
          <w:szCs w:val="24"/>
          <w:lang w:eastAsia="ru-RU"/>
        </w:rPr>
      </w:pPr>
      <w:r w:rsidRPr="00247528">
        <w:rPr>
          <w:rFonts w:ascii="Times New Roman" w:eastAsia="Times New Roman" w:hAnsi="Times New Roman" w:cs="Times New Roman"/>
          <w:color w:val="000000"/>
          <w:sz w:val="28"/>
          <w:szCs w:val="28"/>
          <w:bdr w:val="none" w:sz="0" w:space="0" w:color="auto" w:frame="1"/>
          <w:shd w:val="clear" w:color="auto" w:fill="FFFFFF"/>
          <w:lang w:val="uk-UA" w:eastAsia="ru-RU"/>
        </w:rPr>
        <w:t>4. Інформація про відповідальну особу та її контактний телефон оприлюднюється на офіційному веб-сайті закладу.</w:t>
      </w:r>
    </w:p>
    <w:p w:rsidR="00247528" w:rsidRDefault="00247528" w:rsidP="00247528">
      <w:pPr>
        <w:spacing w:after="0" w:line="360" w:lineRule="auto"/>
        <w:jc w:val="center"/>
        <w:rPr>
          <w:rFonts w:ascii="Calibri" w:eastAsia="Times New Roman" w:hAnsi="Calibri" w:cs="Times New Roman"/>
          <w:bdr w:val="none" w:sz="0" w:space="0" w:color="auto" w:frame="1"/>
          <w:shd w:val="clear" w:color="auto" w:fill="FFFFFF"/>
          <w:lang w:eastAsia="ru-RU"/>
        </w:rPr>
      </w:pPr>
    </w:p>
    <w:p w:rsidR="00247528" w:rsidRPr="00247528" w:rsidRDefault="00247528" w:rsidP="00247528">
      <w:pPr>
        <w:spacing w:after="0" w:line="360" w:lineRule="auto"/>
        <w:jc w:val="center"/>
        <w:rPr>
          <w:rFonts w:ascii="Times New Roman" w:eastAsia="Times New Roman" w:hAnsi="Times New Roman" w:cs="Times New Roman"/>
          <w:sz w:val="24"/>
          <w:szCs w:val="24"/>
          <w:lang w:eastAsia="ru-RU"/>
        </w:rPr>
      </w:pPr>
      <w:r w:rsidRPr="00247528">
        <w:rPr>
          <w:rFonts w:ascii="Calibri" w:eastAsia="Times New Roman" w:hAnsi="Calibri" w:cs="Times New Roman"/>
          <w:bdr w:val="none" w:sz="0" w:space="0" w:color="auto" w:frame="1"/>
          <w:shd w:val="clear" w:color="auto" w:fill="FFFFFF"/>
          <w:lang w:eastAsia="ru-RU"/>
        </w:rPr>
        <w:lastRenderedPageBreak/>
        <w:t> </w:t>
      </w:r>
      <w:r w:rsidRPr="00247528">
        <w:rPr>
          <w:rFonts w:ascii="Times New Roman" w:eastAsia="Times New Roman" w:hAnsi="Times New Roman" w:cs="Times New Roman"/>
          <w:b/>
          <w:bCs/>
          <w:color w:val="000000"/>
          <w:sz w:val="28"/>
          <w:szCs w:val="28"/>
          <w:bdr w:val="none" w:sz="0" w:space="0" w:color="auto" w:frame="1"/>
          <w:shd w:val="clear" w:color="auto" w:fill="FFFFFF"/>
          <w:lang w:val="uk-UA" w:eastAsia="ru-RU"/>
        </w:rPr>
        <w:t xml:space="preserve">Комісія з розгляду випадків </w:t>
      </w:r>
      <w:proofErr w:type="spellStart"/>
      <w:r w:rsidRPr="00247528">
        <w:rPr>
          <w:rFonts w:ascii="Times New Roman" w:eastAsia="Times New Roman" w:hAnsi="Times New Roman" w:cs="Times New Roman"/>
          <w:b/>
          <w:bCs/>
          <w:color w:val="000000"/>
          <w:sz w:val="28"/>
          <w:szCs w:val="28"/>
          <w:bdr w:val="none" w:sz="0" w:space="0" w:color="auto" w:frame="1"/>
          <w:shd w:val="clear" w:color="auto" w:fill="FFFFFF"/>
          <w:lang w:val="uk-UA" w:eastAsia="ru-RU"/>
        </w:rPr>
        <w:t>булінгу</w:t>
      </w:r>
      <w:proofErr w:type="spellEnd"/>
      <w:r w:rsidRPr="00247528">
        <w:rPr>
          <w:rFonts w:ascii="Times New Roman" w:eastAsia="Times New Roman" w:hAnsi="Times New Roman" w:cs="Times New Roman"/>
          <w:b/>
          <w:bCs/>
          <w:color w:val="000000"/>
          <w:sz w:val="28"/>
          <w:szCs w:val="28"/>
          <w:bdr w:val="none" w:sz="0" w:space="0" w:color="auto" w:frame="1"/>
          <w:shd w:val="clear" w:color="auto" w:fill="FFFFFF"/>
          <w:lang w:val="uk-UA" w:eastAsia="ru-RU"/>
        </w:rPr>
        <w:t xml:space="preserve"> (цькування) </w:t>
      </w:r>
    </w:p>
    <w:p w:rsidR="00247528" w:rsidRPr="00247528" w:rsidRDefault="00247528" w:rsidP="00247528">
      <w:pPr>
        <w:spacing w:after="0" w:line="360" w:lineRule="auto"/>
        <w:jc w:val="both"/>
        <w:rPr>
          <w:rFonts w:ascii="Times New Roman" w:eastAsia="Times New Roman" w:hAnsi="Times New Roman" w:cs="Times New Roman"/>
          <w:sz w:val="24"/>
          <w:szCs w:val="24"/>
          <w:lang w:eastAsia="ru-RU"/>
        </w:rPr>
      </w:pPr>
      <w:r w:rsidRPr="00247528">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1. За результатами розгляду Заяви керівник закладу видає рішення про проведення розслідування випадків </w:t>
      </w:r>
      <w:proofErr w:type="spellStart"/>
      <w:r w:rsidRPr="00247528">
        <w:rPr>
          <w:rFonts w:ascii="Times New Roman" w:eastAsia="Times New Roman" w:hAnsi="Times New Roman" w:cs="Times New Roman"/>
          <w:color w:val="000000"/>
          <w:sz w:val="28"/>
          <w:szCs w:val="28"/>
          <w:bdr w:val="none" w:sz="0" w:space="0" w:color="auto" w:frame="1"/>
          <w:shd w:val="clear" w:color="auto" w:fill="FFFFFF"/>
          <w:lang w:val="uk-UA" w:eastAsia="ru-RU"/>
        </w:rPr>
        <w:t>булінгу</w:t>
      </w:r>
      <w:proofErr w:type="spellEnd"/>
      <w:r w:rsidRPr="00247528">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 (цькування) із визначенням уповноважених осіб. </w:t>
      </w:r>
    </w:p>
    <w:p w:rsidR="00247528" w:rsidRPr="00247528" w:rsidRDefault="00247528" w:rsidP="00247528">
      <w:pPr>
        <w:spacing w:after="0" w:line="360" w:lineRule="auto"/>
        <w:jc w:val="both"/>
        <w:rPr>
          <w:rFonts w:ascii="Times New Roman" w:eastAsia="Times New Roman" w:hAnsi="Times New Roman" w:cs="Times New Roman"/>
          <w:sz w:val="24"/>
          <w:szCs w:val="24"/>
          <w:lang w:eastAsia="ru-RU"/>
        </w:rPr>
      </w:pPr>
      <w:r w:rsidRPr="00247528">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2. З метою розслідування випадків </w:t>
      </w:r>
      <w:proofErr w:type="spellStart"/>
      <w:r w:rsidRPr="00247528">
        <w:rPr>
          <w:rFonts w:ascii="Times New Roman" w:eastAsia="Times New Roman" w:hAnsi="Times New Roman" w:cs="Times New Roman"/>
          <w:color w:val="000000"/>
          <w:sz w:val="28"/>
          <w:szCs w:val="28"/>
          <w:bdr w:val="none" w:sz="0" w:space="0" w:color="auto" w:frame="1"/>
          <w:shd w:val="clear" w:color="auto" w:fill="FFFFFF"/>
          <w:lang w:val="uk-UA" w:eastAsia="ru-RU"/>
        </w:rPr>
        <w:t>булінгу</w:t>
      </w:r>
      <w:proofErr w:type="spellEnd"/>
      <w:r w:rsidRPr="00247528">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 (цькування) уповноважені особи мають право вимагати письмові пояснення та матеріали у сторін. </w:t>
      </w:r>
    </w:p>
    <w:p w:rsidR="00247528" w:rsidRPr="00247528" w:rsidRDefault="00247528" w:rsidP="00247528">
      <w:pPr>
        <w:spacing w:after="0" w:line="360" w:lineRule="auto"/>
        <w:jc w:val="both"/>
        <w:rPr>
          <w:rFonts w:ascii="Times New Roman" w:eastAsia="Times New Roman" w:hAnsi="Times New Roman" w:cs="Times New Roman"/>
          <w:sz w:val="24"/>
          <w:szCs w:val="24"/>
          <w:lang w:eastAsia="ru-RU"/>
        </w:rPr>
      </w:pPr>
      <w:r w:rsidRPr="00247528">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3. Для прийняття рішення за результатами розслідування керівник закладу створює комісію з розгляду випадків </w:t>
      </w:r>
      <w:proofErr w:type="spellStart"/>
      <w:r w:rsidRPr="00247528">
        <w:rPr>
          <w:rFonts w:ascii="Times New Roman" w:eastAsia="Times New Roman" w:hAnsi="Times New Roman" w:cs="Times New Roman"/>
          <w:color w:val="000000"/>
          <w:sz w:val="28"/>
          <w:szCs w:val="28"/>
          <w:bdr w:val="none" w:sz="0" w:space="0" w:color="auto" w:frame="1"/>
          <w:shd w:val="clear" w:color="auto" w:fill="FFFFFF"/>
          <w:lang w:val="uk-UA" w:eastAsia="ru-RU"/>
        </w:rPr>
        <w:t>булінгу</w:t>
      </w:r>
      <w:proofErr w:type="spellEnd"/>
      <w:r w:rsidRPr="00247528">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 (цькування) (далі – Комісія) та скликає засідання. </w:t>
      </w:r>
    </w:p>
    <w:p w:rsidR="00247528" w:rsidRPr="00247528" w:rsidRDefault="00247528" w:rsidP="00247528">
      <w:pPr>
        <w:spacing w:after="0" w:line="360" w:lineRule="auto"/>
        <w:jc w:val="both"/>
        <w:rPr>
          <w:rFonts w:ascii="Times New Roman" w:eastAsia="Times New Roman" w:hAnsi="Times New Roman" w:cs="Times New Roman"/>
          <w:sz w:val="24"/>
          <w:szCs w:val="24"/>
          <w:lang w:eastAsia="ru-RU"/>
        </w:rPr>
      </w:pPr>
      <w:r w:rsidRPr="00247528">
        <w:rPr>
          <w:rFonts w:ascii="Times New Roman" w:eastAsia="Times New Roman" w:hAnsi="Times New Roman" w:cs="Times New Roman"/>
          <w:color w:val="000000"/>
          <w:sz w:val="28"/>
          <w:szCs w:val="28"/>
          <w:bdr w:val="none" w:sz="0" w:space="0" w:color="auto" w:frame="1"/>
          <w:shd w:val="clear" w:color="auto" w:fill="FFFFFF"/>
          <w:lang w:val="uk-UA" w:eastAsia="ru-RU"/>
        </w:rPr>
        <w:t>4. Комісія створюється наказом керівника закладу. </w:t>
      </w:r>
    </w:p>
    <w:p w:rsidR="00247528" w:rsidRPr="00247528" w:rsidRDefault="00247528" w:rsidP="00247528">
      <w:pPr>
        <w:spacing w:after="0" w:line="360" w:lineRule="auto"/>
        <w:jc w:val="both"/>
        <w:rPr>
          <w:rFonts w:ascii="Times New Roman" w:eastAsia="Times New Roman" w:hAnsi="Times New Roman" w:cs="Times New Roman"/>
          <w:sz w:val="24"/>
          <w:szCs w:val="24"/>
          <w:lang w:eastAsia="ru-RU"/>
        </w:rPr>
      </w:pPr>
      <w:r w:rsidRPr="00247528">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5. До складу комісії можуть входити педагогічні працівники (у томі числі психолог, соціальний педагог), батьки постраждалого та </w:t>
      </w:r>
      <w:proofErr w:type="spellStart"/>
      <w:r w:rsidRPr="00247528">
        <w:rPr>
          <w:rFonts w:ascii="Times New Roman" w:eastAsia="Times New Roman" w:hAnsi="Times New Roman" w:cs="Times New Roman"/>
          <w:color w:val="000000"/>
          <w:sz w:val="28"/>
          <w:szCs w:val="28"/>
          <w:bdr w:val="none" w:sz="0" w:space="0" w:color="auto" w:frame="1"/>
          <w:shd w:val="clear" w:color="auto" w:fill="FFFFFF"/>
          <w:lang w:val="uk-UA" w:eastAsia="ru-RU"/>
        </w:rPr>
        <w:t>булера</w:t>
      </w:r>
      <w:proofErr w:type="spellEnd"/>
      <w:r w:rsidRPr="00247528">
        <w:rPr>
          <w:rFonts w:ascii="Times New Roman" w:eastAsia="Times New Roman" w:hAnsi="Times New Roman" w:cs="Times New Roman"/>
          <w:color w:val="000000"/>
          <w:sz w:val="28"/>
          <w:szCs w:val="28"/>
          <w:bdr w:val="none" w:sz="0" w:space="0" w:color="auto" w:frame="1"/>
          <w:shd w:val="clear" w:color="auto" w:fill="FFFFFF"/>
          <w:lang w:val="uk-UA" w:eastAsia="ru-RU"/>
        </w:rPr>
        <w:t>, керівник закладу та інші за</w:t>
      </w:r>
      <w:r>
        <w:rPr>
          <w:rFonts w:ascii="Times New Roman" w:eastAsia="Times New Roman" w:hAnsi="Times New Roman" w:cs="Times New Roman"/>
          <w:color w:val="000000"/>
          <w:sz w:val="28"/>
          <w:szCs w:val="28"/>
          <w:bdr w:val="none" w:sz="0" w:space="0" w:color="auto" w:frame="1"/>
          <w:shd w:val="clear" w:color="auto" w:fill="FFFFFF"/>
          <w:lang w:val="uk-UA" w:eastAsia="ru-RU"/>
        </w:rPr>
        <w:t>цікавлені</w:t>
      </w:r>
      <w:r w:rsidRPr="00247528">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 особи. </w:t>
      </w:r>
    </w:p>
    <w:p w:rsidR="00247528" w:rsidRPr="00247528" w:rsidRDefault="00247528" w:rsidP="00247528">
      <w:pPr>
        <w:spacing w:after="0" w:line="360" w:lineRule="auto"/>
        <w:jc w:val="both"/>
        <w:rPr>
          <w:rFonts w:ascii="Times New Roman" w:eastAsia="Times New Roman" w:hAnsi="Times New Roman" w:cs="Times New Roman"/>
          <w:sz w:val="24"/>
          <w:szCs w:val="24"/>
          <w:lang w:eastAsia="ru-RU"/>
        </w:rPr>
      </w:pPr>
      <w:r w:rsidRPr="00247528">
        <w:rPr>
          <w:rFonts w:ascii="Times New Roman" w:eastAsia="Times New Roman" w:hAnsi="Times New Roman" w:cs="Times New Roman"/>
          <w:color w:val="000000"/>
          <w:sz w:val="28"/>
          <w:szCs w:val="28"/>
          <w:bdr w:val="none" w:sz="0" w:space="0" w:color="auto" w:frame="1"/>
          <w:shd w:val="clear" w:color="auto" w:fill="FFFFFF"/>
          <w:lang w:val="uk-UA" w:eastAsia="ru-RU"/>
        </w:rPr>
        <w:t>6. Комісія у своїй діяльності керується законодавством України та іншими нормативними актами. </w:t>
      </w:r>
    </w:p>
    <w:p w:rsidR="00247528" w:rsidRPr="00247528" w:rsidRDefault="00247528" w:rsidP="00247528">
      <w:pPr>
        <w:spacing w:after="0" w:line="360" w:lineRule="auto"/>
        <w:jc w:val="both"/>
        <w:rPr>
          <w:rFonts w:ascii="Times New Roman" w:eastAsia="Times New Roman" w:hAnsi="Times New Roman" w:cs="Times New Roman"/>
          <w:sz w:val="24"/>
          <w:szCs w:val="24"/>
          <w:lang w:eastAsia="ru-RU"/>
        </w:rPr>
      </w:pPr>
      <w:r w:rsidRPr="00247528">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7. Якщо Комісія визначила що це був </w:t>
      </w:r>
      <w:proofErr w:type="spellStart"/>
      <w:r w:rsidRPr="00247528">
        <w:rPr>
          <w:rFonts w:ascii="Times New Roman" w:eastAsia="Times New Roman" w:hAnsi="Times New Roman" w:cs="Times New Roman"/>
          <w:color w:val="000000"/>
          <w:sz w:val="28"/>
          <w:szCs w:val="28"/>
          <w:bdr w:val="none" w:sz="0" w:space="0" w:color="auto" w:frame="1"/>
          <w:shd w:val="clear" w:color="auto" w:fill="FFFFFF"/>
          <w:lang w:val="uk-UA" w:eastAsia="ru-RU"/>
        </w:rPr>
        <w:t>булінг</w:t>
      </w:r>
      <w:proofErr w:type="spellEnd"/>
      <w:r w:rsidRPr="00247528">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 (цькування), а не одноразовий конфлікт чи сварка, тобто відповідні дії носять систематичний характер, то керівник закладу освіти зобов’язаний повідомити уповноважені органи Національної поліції (ювенальна поліція) та службу у справах дітей. </w:t>
      </w:r>
    </w:p>
    <w:p w:rsidR="00247528" w:rsidRPr="00247528" w:rsidRDefault="00247528" w:rsidP="00247528">
      <w:pPr>
        <w:spacing w:after="0" w:line="360" w:lineRule="auto"/>
        <w:jc w:val="both"/>
        <w:rPr>
          <w:rFonts w:ascii="Times New Roman" w:eastAsia="Times New Roman" w:hAnsi="Times New Roman" w:cs="Times New Roman"/>
          <w:sz w:val="24"/>
          <w:szCs w:val="24"/>
          <w:lang w:eastAsia="ru-RU"/>
        </w:rPr>
      </w:pPr>
      <w:r w:rsidRPr="00247528">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8. У разі, якщо Комісія не кваліфікує випадок як </w:t>
      </w:r>
      <w:proofErr w:type="spellStart"/>
      <w:r w:rsidRPr="00247528">
        <w:rPr>
          <w:rFonts w:ascii="Times New Roman" w:eastAsia="Times New Roman" w:hAnsi="Times New Roman" w:cs="Times New Roman"/>
          <w:color w:val="000000"/>
          <w:sz w:val="28"/>
          <w:szCs w:val="28"/>
          <w:bdr w:val="none" w:sz="0" w:space="0" w:color="auto" w:frame="1"/>
          <w:shd w:val="clear" w:color="auto" w:fill="FFFFFF"/>
          <w:lang w:val="uk-UA" w:eastAsia="ru-RU"/>
        </w:rPr>
        <w:t>булінг</w:t>
      </w:r>
      <w:proofErr w:type="spellEnd"/>
      <w:r w:rsidRPr="00247528">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 (цькування), а постраждалий не згодний з цим, то він може одразу звернутись до органів Національної поліції України із заявою, про що керівник закладу освіти має повідомити постраждалого. </w:t>
      </w:r>
    </w:p>
    <w:p w:rsidR="00247528" w:rsidRPr="00247528" w:rsidRDefault="00247528" w:rsidP="00247528">
      <w:pPr>
        <w:spacing w:after="0" w:line="360" w:lineRule="auto"/>
        <w:jc w:val="both"/>
        <w:rPr>
          <w:rFonts w:ascii="Times New Roman" w:eastAsia="Times New Roman" w:hAnsi="Times New Roman" w:cs="Times New Roman"/>
          <w:sz w:val="24"/>
          <w:szCs w:val="24"/>
          <w:lang w:eastAsia="ru-RU"/>
        </w:rPr>
      </w:pPr>
      <w:r w:rsidRPr="00247528">
        <w:rPr>
          <w:rFonts w:ascii="Times New Roman" w:eastAsia="Times New Roman" w:hAnsi="Times New Roman" w:cs="Times New Roman"/>
          <w:color w:val="000000"/>
          <w:sz w:val="28"/>
          <w:szCs w:val="28"/>
          <w:bdr w:val="none" w:sz="0" w:space="0" w:color="auto" w:frame="1"/>
          <w:shd w:val="clear" w:color="auto" w:fill="FFFFFF"/>
          <w:lang w:val="uk-UA" w:eastAsia="ru-RU"/>
        </w:rPr>
        <w:t>9. Рішення Комісії приймаються більшістю її членів та реєструються в окремому журналі, зберігаються в паперовому вигляді з оригіналами підписів всіх членів Комісії.</w:t>
      </w:r>
    </w:p>
    <w:p w:rsidR="00247528" w:rsidRPr="00247528" w:rsidRDefault="00247528" w:rsidP="00247528">
      <w:pPr>
        <w:spacing w:after="0" w:line="360" w:lineRule="auto"/>
        <w:jc w:val="both"/>
        <w:rPr>
          <w:rFonts w:ascii="Times New Roman" w:eastAsia="Times New Roman" w:hAnsi="Times New Roman" w:cs="Times New Roman"/>
          <w:sz w:val="24"/>
          <w:szCs w:val="24"/>
          <w:lang w:eastAsia="ru-RU"/>
        </w:rPr>
      </w:pPr>
      <w:r w:rsidRPr="00247528">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10. Потерпілий чи його/її представник можуть звертатися відразу до уповноважених органів Національної поліції України (ювенальна поліція) та службу у справах дітей з повідомленням про випадки </w:t>
      </w:r>
      <w:proofErr w:type="spellStart"/>
      <w:r w:rsidRPr="00247528">
        <w:rPr>
          <w:rFonts w:ascii="Times New Roman" w:eastAsia="Times New Roman" w:hAnsi="Times New Roman" w:cs="Times New Roman"/>
          <w:color w:val="000000"/>
          <w:sz w:val="28"/>
          <w:szCs w:val="28"/>
          <w:bdr w:val="none" w:sz="0" w:space="0" w:color="auto" w:frame="1"/>
          <w:shd w:val="clear" w:color="auto" w:fill="FFFFFF"/>
          <w:lang w:val="uk-UA" w:eastAsia="ru-RU"/>
        </w:rPr>
        <w:t>булінгу</w:t>
      </w:r>
      <w:proofErr w:type="spellEnd"/>
      <w:r w:rsidRPr="00247528">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 (цькування).</w:t>
      </w:r>
    </w:p>
    <w:p w:rsidR="00247528" w:rsidRDefault="00247528" w:rsidP="00247528">
      <w:pPr>
        <w:spacing w:after="0" w:line="360" w:lineRule="auto"/>
        <w:jc w:val="center"/>
        <w:rPr>
          <w:rFonts w:ascii="Times New Roman" w:eastAsia="Times New Roman" w:hAnsi="Times New Roman" w:cs="Times New Roman"/>
          <w:b/>
          <w:bCs/>
          <w:color w:val="000000"/>
          <w:sz w:val="28"/>
          <w:szCs w:val="28"/>
          <w:bdr w:val="none" w:sz="0" w:space="0" w:color="auto" w:frame="1"/>
          <w:shd w:val="clear" w:color="auto" w:fill="FFFFFF"/>
          <w:lang w:val="uk-UA" w:eastAsia="ru-RU"/>
        </w:rPr>
      </w:pPr>
    </w:p>
    <w:p w:rsidR="00247528" w:rsidRPr="00247528" w:rsidRDefault="00247528" w:rsidP="00247528">
      <w:pPr>
        <w:spacing w:after="0" w:line="360" w:lineRule="auto"/>
        <w:jc w:val="center"/>
        <w:rPr>
          <w:rFonts w:ascii="Times New Roman" w:eastAsia="Times New Roman" w:hAnsi="Times New Roman" w:cs="Times New Roman"/>
          <w:sz w:val="24"/>
          <w:szCs w:val="24"/>
          <w:lang w:eastAsia="ru-RU"/>
        </w:rPr>
      </w:pPr>
      <w:bookmarkStart w:id="0" w:name="_GoBack"/>
      <w:bookmarkEnd w:id="0"/>
      <w:r w:rsidRPr="00247528">
        <w:rPr>
          <w:rFonts w:ascii="Times New Roman" w:eastAsia="Times New Roman" w:hAnsi="Times New Roman" w:cs="Times New Roman"/>
          <w:b/>
          <w:bCs/>
          <w:color w:val="000000"/>
          <w:sz w:val="28"/>
          <w:szCs w:val="28"/>
          <w:bdr w:val="none" w:sz="0" w:space="0" w:color="auto" w:frame="1"/>
          <w:shd w:val="clear" w:color="auto" w:fill="FFFFFF"/>
          <w:lang w:val="uk-UA" w:eastAsia="ru-RU"/>
        </w:rPr>
        <w:lastRenderedPageBreak/>
        <w:t>Терміни подання та розгляду Заяв</w:t>
      </w:r>
    </w:p>
    <w:p w:rsidR="00247528" w:rsidRPr="00247528" w:rsidRDefault="00247528" w:rsidP="00247528">
      <w:pPr>
        <w:spacing w:after="0" w:line="360" w:lineRule="auto"/>
        <w:jc w:val="both"/>
        <w:rPr>
          <w:rFonts w:ascii="Times New Roman" w:eastAsia="Times New Roman" w:hAnsi="Times New Roman" w:cs="Times New Roman"/>
          <w:sz w:val="24"/>
          <w:szCs w:val="24"/>
          <w:lang w:eastAsia="ru-RU"/>
        </w:rPr>
      </w:pPr>
      <w:r w:rsidRPr="00247528">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1. Заявники зобов’язані терміново повідомляти керівнику закладу про випадки </w:t>
      </w:r>
      <w:proofErr w:type="spellStart"/>
      <w:r w:rsidRPr="00247528">
        <w:rPr>
          <w:rFonts w:ascii="Times New Roman" w:eastAsia="Times New Roman" w:hAnsi="Times New Roman" w:cs="Times New Roman"/>
          <w:color w:val="000000"/>
          <w:sz w:val="28"/>
          <w:szCs w:val="28"/>
          <w:bdr w:val="none" w:sz="0" w:space="0" w:color="auto" w:frame="1"/>
          <w:shd w:val="clear" w:color="auto" w:fill="FFFFFF"/>
          <w:lang w:val="uk-UA" w:eastAsia="ru-RU"/>
        </w:rPr>
        <w:t>булінгу</w:t>
      </w:r>
      <w:proofErr w:type="spellEnd"/>
      <w:r w:rsidRPr="00247528">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 (цькування), а також подати Заяву. </w:t>
      </w:r>
    </w:p>
    <w:p w:rsidR="00247528" w:rsidRPr="00247528" w:rsidRDefault="00247528" w:rsidP="00247528">
      <w:pPr>
        <w:spacing w:after="0" w:line="360" w:lineRule="auto"/>
        <w:jc w:val="both"/>
        <w:rPr>
          <w:rFonts w:ascii="Times New Roman" w:eastAsia="Times New Roman" w:hAnsi="Times New Roman" w:cs="Times New Roman"/>
          <w:sz w:val="24"/>
          <w:szCs w:val="24"/>
          <w:lang w:eastAsia="ru-RU"/>
        </w:rPr>
      </w:pPr>
      <w:r w:rsidRPr="00247528">
        <w:rPr>
          <w:rFonts w:ascii="Times New Roman" w:eastAsia="Times New Roman" w:hAnsi="Times New Roman" w:cs="Times New Roman"/>
          <w:color w:val="000000"/>
          <w:sz w:val="28"/>
          <w:szCs w:val="28"/>
          <w:bdr w:val="none" w:sz="0" w:space="0" w:color="auto" w:frame="1"/>
          <w:shd w:val="clear" w:color="auto" w:fill="FFFFFF"/>
          <w:lang w:val="uk-UA" w:eastAsia="ru-RU"/>
        </w:rPr>
        <w:t>2. Рішення про проведення розслідування із визначенням уповноважених осіб видається протягом  1 робочого дня з дати подання Заяви. </w:t>
      </w:r>
    </w:p>
    <w:p w:rsidR="00247528" w:rsidRPr="00247528" w:rsidRDefault="00247528" w:rsidP="00247528">
      <w:pPr>
        <w:spacing w:after="0" w:line="360" w:lineRule="auto"/>
        <w:jc w:val="both"/>
        <w:rPr>
          <w:rFonts w:ascii="Times New Roman" w:eastAsia="Times New Roman" w:hAnsi="Times New Roman" w:cs="Times New Roman"/>
          <w:sz w:val="24"/>
          <w:szCs w:val="24"/>
          <w:lang w:eastAsia="ru-RU"/>
        </w:rPr>
      </w:pPr>
      <w:r w:rsidRPr="00247528">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3. Розслідування випадків </w:t>
      </w:r>
      <w:proofErr w:type="spellStart"/>
      <w:r w:rsidRPr="00247528">
        <w:rPr>
          <w:rFonts w:ascii="Times New Roman" w:eastAsia="Times New Roman" w:hAnsi="Times New Roman" w:cs="Times New Roman"/>
          <w:color w:val="000000"/>
          <w:sz w:val="28"/>
          <w:szCs w:val="28"/>
          <w:bdr w:val="none" w:sz="0" w:space="0" w:color="auto" w:frame="1"/>
          <w:shd w:val="clear" w:color="auto" w:fill="FFFFFF"/>
          <w:lang w:val="uk-UA" w:eastAsia="ru-RU"/>
        </w:rPr>
        <w:t>булінгу</w:t>
      </w:r>
      <w:proofErr w:type="spellEnd"/>
      <w:r w:rsidRPr="00247528">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 (цькування) уповноваженими особами здійснюється протягом 3  робочих днів з дати видання рішення про проведення розслідування. </w:t>
      </w:r>
    </w:p>
    <w:p w:rsidR="00247528" w:rsidRPr="00247528" w:rsidRDefault="00247528" w:rsidP="00247528">
      <w:pPr>
        <w:spacing w:after="0" w:line="360" w:lineRule="auto"/>
        <w:jc w:val="both"/>
        <w:rPr>
          <w:rFonts w:ascii="Times New Roman" w:eastAsia="Times New Roman" w:hAnsi="Times New Roman" w:cs="Times New Roman"/>
          <w:sz w:val="24"/>
          <w:szCs w:val="24"/>
          <w:lang w:eastAsia="ru-RU"/>
        </w:rPr>
      </w:pPr>
      <w:r w:rsidRPr="00247528">
        <w:rPr>
          <w:rFonts w:ascii="Times New Roman" w:eastAsia="Times New Roman" w:hAnsi="Times New Roman" w:cs="Times New Roman"/>
          <w:color w:val="000000"/>
          <w:sz w:val="28"/>
          <w:szCs w:val="28"/>
          <w:bdr w:val="none" w:sz="0" w:space="0" w:color="auto" w:frame="1"/>
          <w:shd w:val="clear" w:color="auto" w:fill="FFFFFF"/>
          <w:lang w:val="uk-UA" w:eastAsia="ru-RU"/>
        </w:rPr>
        <w:t>4. За результатами розслідування протягом 1 робочого дня створюється Комісія та призначається її засідання на визначену дату але не пізніше чим через 3 робочих дні після створення Комісії.</w:t>
      </w:r>
    </w:p>
    <w:p w:rsidR="00685C5C" w:rsidRDefault="00685C5C" w:rsidP="00247528">
      <w:pPr>
        <w:spacing w:line="360" w:lineRule="auto"/>
      </w:pPr>
    </w:p>
    <w:sectPr w:rsidR="00685C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481078"/>
    <w:multiLevelType w:val="multilevel"/>
    <w:tmpl w:val="FA369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28"/>
    <w:rsid w:val="00247528"/>
    <w:rsid w:val="00685C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552693">
      <w:bodyDiv w:val="1"/>
      <w:marLeft w:val="0"/>
      <w:marRight w:val="0"/>
      <w:marTop w:val="0"/>
      <w:marBottom w:val="0"/>
      <w:divBdr>
        <w:top w:val="none" w:sz="0" w:space="0" w:color="auto"/>
        <w:left w:val="none" w:sz="0" w:space="0" w:color="auto"/>
        <w:bottom w:val="none" w:sz="0" w:space="0" w:color="auto"/>
        <w:right w:val="none" w:sz="0" w:space="0" w:color="auto"/>
      </w:divBdr>
      <w:divsChild>
        <w:div w:id="826365744">
          <w:marLeft w:val="0"/>
          <w:marRight w:val="0"/>
          <w:marTop w:val="0"/>
          <w:marBottom w:val="0"/>
          <w:divBdr>
            <w:top w:val="none" w:sz="0" w:space="0" w:color="auto"/>
            <w:left w:val="none" w:sz="0" w:space="0" w:color="auto"/>
            <w:bottom w:val="none" w:sz="0" w:space="0" w:color="auto"/>
            <w:right w:val="none" w:sz="0" w:space="0" w:color="auto"/>
          </w:divBdr>
        </w:div>
        <w:div w:id="605042119">
          <w:marLeft w:val="0"/>
          <w:marRight w:val="0"/>
          <w:marTop w:val="0"/>
          <w:marBottom w:val="0"/>
          <w:divBdr>
            <w:top w:val="none" w:sz="0" w:space="0" w:color="auto"/>
            <w:left w:val="none" w:sz="0" w:space="0" w:color="auto"/>
            <w:bottom w:val="none" w:sz="0" w:space="0" w:color="auto"/>
            <w:right w:val="none" w:sz="0" w:space="0" w:color="auto"/>
          </w:divBdr>
          <w:divsChild>
            <w:div w:id="1673875068">
              <w:marLeft w:val="0"/>
              <w:marRight w:val="0"/>
              <w:marTop w:val="0"/>
              <w:marBottom w:val="600"/>
              <w:divBdr>
                <w:top w:val="none" w:sz="0" w:space="0" w:color="auto"/>
                <w:left w:val="none" w:sz="0" w:space="0" w:color="auto"/>
                <w:bottom w:val="none" w:sz="0" w:space="0" w:color="auto"/>
                <w:right w:val="none" w:sz="0" w:space="0" w:color="auto"/>
              </w:divBdr>
              <w:divsChild>
                <w:div w:id="246774296">
                  <w:marLeft w:val="0"/>
                  <w:marRight w:val="0"/>
                  <w:marTop w:val="0"/>
                  <w:marBottom w:val="300"/>
                  <w:divBdr>
                    <w:top w:val="none" w:sz="0" w:space="0" w:color="auto"/>
                    <w:left w:val="none" w:sz="0" w:space="0" w:color="auto"/>
                    <w:bottom w:val="single" w:sz="6" w:space="8" w:color="E5E5E5"/>
                    <w:right w:val="none" w:sz="0" w:space="0" w:color="auto"/>
                  </w:divBdr>
                </w:div>
                <w:div w:id="511989397">
                  <w:marLeft w:val="0"/>
                  <w:marRight w:val="0"/>
                  <w:marTop w:val="0"/>
                  <w:marBottom w:val="180"/>
                  <w:divBdr>
                    <w:top w:val="none" w:sz="0" w:space="0" w:color="auto"/>
                    <w:left w:val="none" w:sz="0" w:space="0" w:color="auto"/>
                    <w:bottom w:val="none" w:sz="0" w:space="0" w:color="auto"/>
                    <w:right w:val="none" w:sz="0" w:space="0" w:color="auto"/>
                  </w:divBdr>
                </w:div>
              </w:divsChild>
            </w:div>
            <w:div w:id="454325508">
              <w:marLeft w:val="0"/>
              <w:marRight w:val="0"/>
              <w:marTop w:val="0"/>
              <w:marBottom w:val="600"/>
              <w:divBdr>
                <w:top w:val="none" w:sz="0" w:space="0" w:color="auto"/>
                <w:left w:val="none" w:sz="0" w:space="0" w:color="auto"/>
                <w:bottom w:val="none" w:sz="0" w:space="0" w:color="auto"/>
                <w:right w:val="none" w:sz="0" w:space="0" w:color="auto"/>
              </w:divBdr>
              <w:divsChild>
                <w:div w:id="329522248">
                  <w:marLeft w:val="0"/>
                  <w:marRight w:val="0"/>
                  <w:marTop w:val="0"/>
                  <w:marBottom w:val="300"/>
                  <w:divBdr>
                    <w:top w:val="none" w:sz="0" w:space="0" w:color="auto"/>
                    <w:left w:val="none" w:sz="0" w:space="0" w:color="auto"/>
                    <w:bottom w:val="single" w:sz="6" w:space="8" w:color="E5E5E5"/>
                    <w:right w:val="none" w:sz="0" w:space="0" w:color="auto"/>
                  </w:divBdr>
                </w:div>
                <w:div w:id="427046152">
                  <w:marLeft w:val="0"/>
                  <w:marRight w:val="0"/>
                  <w:marTop w:val="0"/>
                  <w:marBottom w:val="225"/>
                  <w:divBdr>
                    <w:top w:val="none" w:sz="0" w:space="0" w:color="auto"/>
                    <w:left w:val="none" w:sz="0" w:space="0" w:color="auto"/>
                    <w:bottom w:val="single" w:sz="6" w:space="11" w:color="E5E5E5"/>
                    <w:right w:val="none" w:sz="0" w:space="0" w:color="auto"/>
                  </w:divBdr>
                  <w:divsChild>
                    <w:div w:id="2058238475">
                      <w:marLeft w:val="0"/>
                      <w:marRight w:val="0"/>
                      <w:marTop w:val="0"/>
                      <w:marBottom w:val="150"/>
                      <w:divBdr>
                        <w:top w:val="none" w:sz="0" w:space="0" w:color="auto"/>
                        <w:left w:val="none" w:sz="0" w:space="0" w:color="auto"/>
                        <w:bottom w:val="none" w:sz="0" w:space="0" w:color="auto"/>
                        <w:right w:val="none" w:sz="0" w:space="0" w:color="auto"/>
                      </w:divBdr>
                    </w:div>
                    <w:div w:id="1202284436">
                      <w:marLeft w:val="0"/>
                      <w:marRight w:val="0"/>
                      <w:marTop w:val="0"/>
                      <w:marBottom w:val="150"/>
                      <w:divBdr>
                        <w:top w:val="none" w:sz="0" w:space="0" w:color="auto"/>
                        <w:left w:val="none" w:sz="0" w:space="0" w:color="auto"/>
                        <w:bottom w:val="none" w:sz="0" w:space="0" w:color="auto"/>
                        <w:right w:val="none" w:sz="0" w:space="0" w:color="auto"/>
                      </w:divBdr>
                    </w:div>
                    <w:div w:id="1071123007">
                      <w:marLeft w:val="0"/>
                      <w:marRight w:val="0"/>
                      <w:marTop w:val="0"/>
                      <w:marBottom w:val="0"/>
                      <w:divBdr>
                        <w:top w:val="none" w:sz="0" w:space="0" w:color="auto"/>
                        <w:left w:val="none" w:sz="0" w:space="0" w:color="auto"/>
                        <w:bottom w:val="none" w:sz="0" w:space="0" w:color="auto"/>
                        <w:right w:val="none" w:sz="0" w:space="0" w:color="auto"/>
                      </w:divBdr>
                    </w:div>
                  </w:divsChild>
                </w:div>
                <w:div w:id="357006996">
                  <w:marLeft w:val="0"/>
                  <w:marRight w:val="0"/>
                  <w:marTop w:val="0"/>
                  <w:marBottom w:val="0"/>
                  <w:divBdr>
                    <w:top w:val="single" w:sz="6" w:space="0" w:color="BEE5EB"/>
                    <w:left w:val="single" w:sz="6" w:space="0" w:color="BEE5EB"/>
                    <w:bottom w:val="single" w:sz="6" w:space="0" w:color="BEE5EB"/>
                    <w:right w:val="single" w:sz="6" w:space="0" w:color="BEE5EB"/>
                  </w:divBdr>
                </w:div>
              </w:divsChild>
            </w:div>
            <w:div w:id="1340039713">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812</Words>
  <Characters>4629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2024-09-18T09:58:00Z</dcterms:created>
  <dcterms:modified xsi:type="dcterms:W3CDTF">2024-09-18T10:02:00Z</dcterms:modified>
</cp:coreProperties>
</file>